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i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-201930</wp:posOffset>
            </wp:positionV>
            <wp:extent cx="5464810" cy="1769745"/>
            <wp:effectExtent l="0" t="0" r="2540" b="1905"/>
            <wp:wrapSquare wrapText="bothSides"/>
            <wp:docPr id="5" name="图片 5" descr="说明: 45884740756739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458847407567393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高度重视毕业生就业工作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i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做好我校毕业生就业工作，帮助学生顺利毕业、尽早就业，是落实国家、省、市关于高校毕业生就业工作要求的一项重要内容，也是学校建设与发展的关键举措。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2021届毕业生的初次毕业去向落实率为96.17%，为继续做好2022届毕业生就业工作，新学期伊始，我校召开了2022届毕业生就业工作会。学校党委书记、校长孔萍同志，学校分管就业工作副校长杨忠清同志，在会上多次强调就业工作的重要性及特殊性，要求大家思想上高度重视、要充满信心。学校招生就业处不断完善和细化就业工作的具体措施，积极与各系部对接，认真做好各项就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754880" cy="2945765"/>
            <wp:effectExtent l="0" t="0" r="7620" b="6985"/>
            <wp:docPr id="11" name="图片 11" descr="微信图片_2021042514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4251433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积极开展各类就业创业大赛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党中央、国务院和省委、省政府关于做好“六稳”工作、落实“六保”任务的决策部署，全力做好我校首届毕业生就业指导工作，提升大学生创新创业能力，以创新创业带动就业，我校积极开展2021年“学创杯”大学生创业综合模拟大赛、大学生模拟求职大赛、“互联网+”大学生创新创业大赛等，通过各类大赛，把教育融入经济社会产业发展，激发学生进行职业生涯规划，坚定理想追求，切实提高学生的创新精神、创业意识和创新创业能力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507740"/>
            <wp:effectExtent l="0" t="0" r="4445" b="16510"/>
            <wp:docPr id="2" name="图片 2" descr="DSC_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499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举办职场人进校园谈职涯活动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由中共云南省委教育工委、云南省教育厅主办，云南省大中专毕业生就业服务中心、昆明幼儿师范高等专科学校承办的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“职场人进校园谈职涯活动”在我校拉开帷幕。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531360" cy="3141345"/>
            <wp:effectExtent l="0" t="0" r="2540" b="1905"/>
            <wp:docPr id="3" name="图片 3" descr="微信图片_2021051215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12155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本次讲座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邀请到的是</w:t>
      </w:r>
      <w:r>
        <w:rPr>
          <w:rFonts w:hint="eastAsia" w:ascii="仿宋" w:hAnsi="仿宋" w:eastAsia="仿宋" w:cs="仿宋"/>
          <w:sz w:val="32"/>
          <w:szCs w:val="32"/>
        </w:rPr>
        <w:t>教育部幼儿园园长培训中心实践教学指导专家、云南省教育督导评估专家、中国人民解放军78300部队机关幼儿园园长和晓春。和园长以“新时期背景下的幼儿教育”为主题，结合当前国家出台的新政策，从新时期学前教育的重要性、新时期学前教育的发展及特点、新时期幼儿教师职业素养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几个方面展开宣讲。讲座的开展，对引导学生树立正确的择业观和价值观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起到了</w:t>
      </w:r>
      <w:r>
        <w:rPr>
          <w:rFonts w:hint="eastAsia" w:ascii="仿宋" w:hAnsi="仿宋" w:eastAsia="仿宋" w:cs="仿宋"/>
          <w:sz w:val="32"/>
          <w:szCs w:val="32"/>
        </w:rPr>
        <w:t>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主动对接市场需求，开展线上线下招聘会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结合学校首届毕业生的专业设置，主动对接市场需求，及时了解用人单位的招聘需要，向毕业生宣传就业岗位，拓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展就业信息资源，精准对接就业服务。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2020年我校开展了4次线上线下“双向选择招聘会”，共有54家单位参与，提供了972个岗位，学生投递2394份简历。2021年3月以来，组织了9场线下专场宣讲会，2场线上宣讲，共25家单位参加，提供了266个岗位。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49B7"/>
    <w:rsid w:val="08232536"/>
    <w:rsid w:val="087879B7"/>
    <w:rsid w:val="0CCB4354"/>
    <w:rsid w:val="0E772F2F"/>
    <w:rsid w:val="118B397A"/>
    <w:rsid w:val="146B7610"/>
    <w:rsid w:val="15EA39F3"/>
    <w:rsid w:val="1C6B61C2"/>
    <w:rsid w:val="23C1658C"/>
    <w:rsid w:val="2A2864B3"/>
    <w:rsid w:val="2C0E5F94"/>
    <w:rsid w:val="2D674470"/>
    <w:rsid w:val="2E2D568F"/>
    <w:rsid w:val="30C46D47"/>
    <w:rsid w:val="371B49AF"/>
    <w:rsid w:val="3741337E"/>
    <w:rsid w:val="39270450"/>
    <w:rsid w:val="46CE077B"/>
    <w:rsid w:val="4B27195C"/>
    <w:rsid w:val="50816846"/>
    <w:rsid w:val="523D116B"/>
    <w:rsid w:val="548B2D14"/>
    <w:rsid w:val="586354FB"/>
    <w:rsid w:val="594D2D27"/>
    <w:rsid w:val="5A112A93"/>
    <w:rsid w:val="5CB1583D"/>
    <w:rsid w:val="5DB925DC"/>
    <w:rsid w:val="5F234A4A"/>
    <w:rsid w:val="5F525725"/>
    <w:rsid w:val="632A596B"/>
    <w:rsid w:val="6AF56BA5"/>
    <w:rsid w:val="6D7A5BC3"/>
    <w:rsid w:val="70DF7F37"/>
    <w:rsid w:val="717E2F01"/>
    <w:rsid w:val="7AC727C6"/>
    <w:rsid w:val="7D4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彭彭</cp:lastModifiedBy>
  <dcterms:modified xsi:type="dcterms:W3CDTF">2021-11-26T03:55:05Z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79CCB8D5BD5048F98C42C03CC50D4CDB</vt:lpwstr>
  </property>
</Properties>
</file>